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7D" w:rsidRPr="006614BA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614BA">
        <w:rPr>
          <w:rFonts w:ascii="Arial" w:hAnsi="Arial" w:cs="Arial"/>
          <w:b/>
          <w:sz w:val="24"/>
          <w:szCs w:val="24"/>
          <w:lang w:val="ru-RU"/>
        </w:rPr>
        <w:t xml:space="preserve">Меры пожарной безопасности </w:t>
      </w:r>
    </w:p>
    <w:p w:rsidR="00E34D7D" w:rsidRPr="006614BA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614BA">
        <w:rPr>
          <w:rFonts w:ascii="Arial" w:hAnsi="Arial" w:cs="Arial"/>
          <w:b/>
          <w:sz w:val="24"/>
          <w:szCs w:val="24"/>
          <w:lang w:val="ru-RU"/>
        </w:rPr>
        <w:t>при эксплуатации и содержании газовой котельной</w:t>
      </w:r>
    </w:p>
    <w:p w:rsidR="00E34D7D" w:rsidRPr="006614BA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614BA">
        <w:rPr>
          <w:rFonts w:ascii="Arial" w:hAnsi="Arial" w:cs="Arial"/>
          <w:b/>
          <w:sz w:val="24"/>
          <w:szCs w:val="24"/>
          <w:lang w:val="ru-RU"/>
        </w:rPr>
        <w:t>и газораспределительной системы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34D7D" w:rsidRPr="006614BA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82828"/>
          <w:sz w:val="16"/>
          <w:szCs w:val="16"/>
          <w:lang w:val="ru-RU"/>
        </w:rPr>
      </w:pPr>
      <w:r w:rsidRPr="0022525C">
        <w:rPr>
          <w:rFonts w:ascii="Arial" w:eastAsia="Times New Roman" w:hAnsi="Arial" w:cs="Arial"/>
          <w:b/>
          <w:color w:val="282828"/>
          <w:sz w:val="24"/>
          <w:szCs w:val="24"/>
          <w:lang w:val="ru-RU"/>
        </w:rPr>
        <w:t> 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К обслуживанию и эксплуатации теплогенерирующих аппаратов и котельных установок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> допускаются лица, прошедшие подготовку по программе ПТМ (перед началом отопительного сезона), противопожарный инструктаж и имеющие свидетельство о присвоении квалификационного разряда по профессии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на право работы на данном виде оборудования.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Перед началом отопительного сезона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котельные установки и отопительные приборы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быть проверены и отремонтированы.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 xml:space="preserve">При эксплуатации котельных установок, теплогенерирующих аппаратов и отопительных приборов </w:t>
      </w:r>
      <w:r w:rsidRPr="009727CE">
        <w:rPr>
          <w:rFonts w:ascii="Arial" w:hAnsi="Arial" w:cs="Arial"/>
          <w:b/>
          <w:sz w:val="24"/>
          <w:szCs w:val="24"/>
          <w:lang w:val="ru-RU"/>
        </w:rPr>
        <w:t>ЗАПРЕЩАЕТСЯ: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сушка и складирование на них и трубопроводах одежды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или других горючих материалов. Расстояние до горючих материалов в направлении излучения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должно быть не менее 1,25 м;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подача топлива при потухших газовых горелках;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работа при отрыве пламени в горелке и проскоке его внутрь;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работа при неисправной автоматике контроля за режимом топки;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розжиг установки без предварительной продувки воздухом, а также при помощи факелов и иных подобных приспособлений;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пуск установки без продувки воздухом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после кратковременной остановки;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зажигание рабочей смеси через смотровой глазок;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регулировка зазоров между электродами свечей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при работающей установке;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работа установки при отсутствии и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неисправности защитных решеток на воздухозаборных, всасывающих коллекторах;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устройство ограждений из горючих материалов около аппарата;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использование в качестве дымоходов вентиляционных и других каналов.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Помещения, в которых проложены газопроводы и установлены газоиспользующие установки и арматура, должны быть доступны для технического обслуживания и ремонта. Занимать их под склады, мастерские и тому подобное запрещается.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Запрещается нагружать газопроводы и использовать их в качестве опорных конструкций и заземлений.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Газоиспользующие установки должны оснащаться автоматическими горелками. Работа газоиспользующих установок, не оснащенных приборами контроля и управления процессом сжигания газа и аварийной защиты, запрещается.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Газоиспользующие установки должны оснащаться системой технологических защит, прекращающих подачу газа в случаях: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погасания факела горелки;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отклонения давления газа перед горелкой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за пределы области устойчивой работы;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 </w:t>
      </w:r>
      <w:r w:rsidRPr="001C1F2B">
        <w:rPr>
          <w:rFonts w:ascii="Arial" w:hAnsi="Arial" w:cs="Arial"/>
          <w:sz w:val="24"/>
          <w:szCs w:val="24"/>
          <w:lang w:val="ru-RU"/>
        </w:rPr>
        <w:t>недостатка воздуха для горения;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уменьшения разрежения в топке (кроме топок, работающих под наддувом);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прекращения подачи электроэнергии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или исчезновения напряжения на устройствах дистанционного и автоматического управления и средствах измерения.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Каждая газоиспользующая установка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должна быть оснащена блокировкой, исключающей подачу газа в топку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при отсутствии факела на запальном устройстве.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lastRenderedPageBreak/>
        <w:t>Автоматика безопасности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при ее отключении или неисправности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должна блокировать возможность подачи газа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на газоиспользующую установку в ручном режиме.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Автоматика безопасности и регулирования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должна обеспечивать нормативный процесс эксплуатации газоиспользующего оборудования в автоматическом режиме, исключая возможность вмешательства в этот процесс обслуживающего персонала.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Если при розжиге горелки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или в процессе регулирования произошел отрыв, проскок или погасание пламени, подача газа на горелку и запальное устройство должна быть немедленно прекращена.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К повторному розжигу разрешается приступить после устранения причины неполадок, вентиляции топки и газоходов в течение времени, указанного в технологической инструкции, а также проверки герметичности запорной арматуры горелки.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 xml:space="preserve">Продувать газопроводы котла через трубопроводы безопасности и газогорелочные устройства котла </w:t>
      </w:r>
      <w:r w:rsidRPr="004C1C9F">
        <w:rPr>
          <w:rFonts w:ascii="Arial" w:hAnsi="Arial" w:cs="Arial"/>
          <w:b/>
          <w:sz w:val="24"/>
          <w:szCs w:val="24"/>
          <w:lang w:val="ru-RU"/>
        </w:rPr>
        <w:t>ЗАПРЕЩАЕТСЯ.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Внутренние газопроводы и газовое оборудование установок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подвергаться техническому обслуживанию</w:t>
      </w:r>
      <w:r>
        <w:rPr>
          <w:rFonts w:ascii="Arial" w:hAnsi="Arial" w:cs="Arial"/>
          <w:sz w:val="24"/>
          <w:szCs w:val="24"/>
          <w:lang w:val="ru-RU"/>
        </w:rPr>
        <w:t xml:space="preserve"> -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</w:t>
      </w:r>
      <w:r w:rsidRPr="004C1C9F">
        <w:rPr>
          <w:rFonts w:ascii="Arial" w:hAnsi="Arial" w:cs="Arial"/>
          <w:b/>
          <w:sz w:val="24"/>
          <w:szCs w:val="24"/>
          <w:lang w:val="ru-RU"/>
        </w:rPr>
        <w:t>не реже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</w:t>
      </w:r>
      <w:r w:rsidRPr="00C74D23">
        <w:rPr>
          <w:rFonts w:ascii="Arial" w:hAnsi="Arial" w:cs="Arial"/>
          <w:b/>
          <w:sz w:val="24"/>
          <w:szCs w:val="24"/>
          <w:lang w:val="ru-RU"/>
        </w:rPr>
        <w:t>1 раза в месяц</w:t>
      </w:r>
      <w:r w:rsidRPr="001C1F2B">
        <w:rPr>
          <w:rFonts w:ascii="Arial" w:hAnsi="Arial" w:cs="Arial"/>
          <w:sz w:val="24"/>
          <w:szCs w:val="24"/>
          <w:lang w:val="ru-RU"/>
        </w:rPr>
        <w:t>, текущему ремонту - </w:t>
      </w:r>
      <w:r w:rsidRPr="00C74D23">
        <w:rPr>
          <w:rFonts w:ascii="Arial" w:hAnsi="Arial" w:cs="Arial"/>
          <w:b/>
          <w:sz w:val="24"/>
          <w:szCs w:val="24"/>
          <w:lang w:val="ru-RU"/>
        </w:rPr>
        <w:t>не реже 1 раза в 12 месяцев</w:t>
      </w:r>
      <w:r w:rsidRPr="001C1F2B">
        <w:rPr>
          <w:rFonts w:ascii="Arial" w:hAnsi="Arial" w:cs="Arial"/>
          <w:sz w:val="24"/>
          <w:szCs w:val="24"/>
          <w:lang w:val="ru-RU"/>
        </w:rPr>
        <w:t>, а установки, оборудованные системой автоматизации, обеспечивающей безаварийную работу газового оборудования и противоаварийную защиту, должны подвергаться техническому обслуживанию</w:t>
      </w:r>
      <w:r>
        <w:rPr>
          <w:rFonts w:ascii="Arial" w:hAnsi="Arial" w:cs="Arial"/>
          <w:sz w:val="24"/>
          <w:szCs w:val="24"/>
          <w:lang w:val="ru-RU"/>
        </w:rPr>
        <w:t xml:space="preserve"> -</w:t>
      </w:r>
      <w:r w:rsidRPr="001C1F2B">
        <w:rPr>
          <w:rFonts w:ascii="Arial" w:hAnsi="Arial" w:cs="Arial"/>
          <w:sz w:val="24"/>
          <w:szCs w:val="24"/>
          <w:lang w:val="ru-RU"/>
        </w:rPr>
        <w:t> </w:t>
      </w:r>
      <w:r w:rsidRPr="004C1C9F">
        <w:rPr>
          <w:rFonts w:ascii="Arial" w:hAnsi="Arial" w:cs="Arial"/>
          <w:b/>
          <w:sz w:val="24"/>
          <w:szCs w:val="24"/>
          <w:lang w:val="ru-RU"/>
        </w:rPr>
        <w:t xml:space="preserve">не реже </w:t>
      </w:r>
      <w:r w:rsidRPr="00C74D23">
        <w:rPr>
          <w:rFonts w:ascii="Arial" w:hAnsi="Arial" w:cs="Arial"/>
          <w:b/>
          <w:sz w:val="24"/>
          <w:szCs w:val="24"/>
          <w:lang w:val="ru-RU"/>
        </w:rPr>
        <w:t>1 раза в 2 месяца</w:t>
      </w:r>
      <w:r w:rsidRPr="001C1F2B">
        <w:rPr>
          <w:rFonts w:ascii="Arial" w:hAnsi="Arial" w:cs="Arial"/>
          <w:sz w:val="24"/>
          <w:szCs w:val="24"/>
          <w:lang w:val="ru-RU"/>
        </w:rPr>
        <w:t>, а текущему ремонту - </w:t>
      </w:r>
      <w:r w:rsidRPr="00C74D23">
        <w:rPr>
          <w:rFonts w:ascii="Arial" w:hAnsi="Arial" w:cs="Arial"/>
          <w:b/>
          <w:sz w:val="24"/>
          <w:szCs w:val="24"/>
          <w:lang w:val="ru-RU"/>
        </w:rPr>
        <w:t>1 раз в 12 месяцев</w:t>
      </w:r>
      <w:r w:rsidRPr="001C1F2B">
        <w:rPr>
          <w:rFonts w:ascii="Arial" w:hAnsi="Arial" w:cs="Arial"/>
          <w:sz w:val="24"/>
          <w:szCs w:val="24"/>
          <w:lang w:val="ru-RU"/>
        </w:rPr>
        <w:t>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Текущий ремонт газового оборудования может не производиться ежегодно, если в эксплуатационных документах организации-изготовителя имеются соответствующие гарантии надежной работы на больший срок и даны разъяснения о режиме обслуживания по истечении гарантийного срока.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Проверка и прочистка газоходов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проводиться при выполнении ремонта печей, котлов и другого оборудования, а также при нарушении тяги.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Установленные средства защиты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немедленно прекратить подачу газа на установку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при возникновении изменений в режиме работы оборудования по заданным параметрам. Кроме того, обслуживающим персоналом подача газа должна быть немедленно прекращена при: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 xml:space="preserve">- появлении </w:t>
      </w:r>
      <w:proofErr w:type="spellStart"/>
      <w:r w:rsidRPr="001C1F2B">
        <w:rPr>
          <w:rFonts w:ascii="Arial" w:hAnsi="Arial" w:cs="Arial"/>
          <w:sz w:val="24"/>
          <w:szCs w:val="24"/>
          <w:lang w:val="ru-RU"/>
        </w:rPr>
        <w:t>неплотностей</w:t>
      </w:r>
      <w:proofErr w:type="spellEnd"/>
      <w:r w:rsidRPr="001C1F2B">
        <w:rPr>
          <w:rFonts w:ascii="Arial" w:hAnsi="Arial" w:cs="Arial"/>
          <w:sz w:val="24"/>
          <w:szCs w:val="24"/>
          <w:lang w:val="ru-RU"/>
        </w:rPr>
        <w:t xml:space="preserve"> в обмуровке, в местах установки предохранительно-взрывных клапанов и газоходах;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прекращении подачи электроэнергии или исчезновении напряжения на устройствах - дистанционного, автоматического управления и средствах измерения;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неисправности КИП, средств автоматизации и сигнализации;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выходе из строя предохранительных блокировочных устройств;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 xml:space="preserve">- неисправности горелок, в том числе </w:t>
      </w:r>
      <w:proofErr w:type="spellStart"/>
      <w:r w:rsidRPr="001C1F2B">
        <w:rPr>
          <w:rFonts w:ascii="Arial" w:hAnsi="Arial" w:cs="Arial"/>
          <w:sz w:val="24"/>
          <w:szCs w:val="24"/>
          <w:lang w:val="ru-RU"/>
        </w:rPr>
        <w:t>огнепреградителей</w:t>
      </w:r>
      <w:proofErr w:type="spellEnd"/>
      <w:r w:rsidRPr="001C1F2B">
        <w:rPr>
          <w:rFonts w:ascii="Arial" w:hAnsi="Arial" w:cs="Arial"/>
          <w:sz w:val="24"/>
          <w:szCs w:val="24"/>
          <w:lang w:val="ru-RU"/>
        </w:rPr>
        <w:t>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появлении загазованности, обнаружении утечек газа на газовом оборудовании и внутренних газопроводах;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взрыве в топочном пространстве, взрыве или загорании горючих отложений в газоходах;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пожаре.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Запорная арматура на газопроводах безопасности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после отключения установки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должна постоянно находиться в открытом положении. Объединение продувочных трубопроводов и трубопроводов безопасности не допускается.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При взрыве и пожаре в котельной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немедленно перекрываться отключающие устройства на вводе газопровода.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Порядок включения газоиспользующей установки в работу (после ее остановки в соответствии с требованиями настоящей инструкции)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должен быть </w:t>
      </w:r>
      <w:r w:rsidRPr="001C1F2B">
        <w:rPr>
          <w:rFonts w:ascii="Arial" w:hAnsi="Arial" w:cs="Arial"/>
          <w:sz w:val="24"/>
          <w:szCs w:val="24"/>
          <w:lang w:val="ru-RU"/>
        </w:rPr>
        <w:lastRenderedPageBreak/>
        <w:t>определен технологической инструкцией, при этом пуск газа должен осуществляться только после устранения неисправностей.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Перед ремонтом газового оборудования, осмотром и ремонтом топок или газоходов, а также при выводе из работы установок сезонного действия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газовое оборудование и газопроводы к запальным горелкам установки должны отключаться от газопроводов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с установкой заглушки после запорной арматуры.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Топки и газоходы котлов, печей и других газоиспользующих установок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перед пуском в работу должны быть провентилированы.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Время вентиляции определяется расчетом и устанавливается инструкцией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или (для автоматизированных горелок) программой запуска (розжига).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Взрывозащищенное электрооборудование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должно периодически осматриваться, испытываться, подвергаться техническому обслуживанию и ремонту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в соответствии с графиком, утвержденным главным инженером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или лицом, ответственным за электрохозяйство организации.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Осмотр электрооборудования и сетей должен производиться: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в начале каждой рабочей смены - электротехническим персоналом;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- </w:t>
      </w:r>
      <w:r w:rsidRPr="00514608">
        <w:rPr>
          <w:rFonts w:ascii="Arial" w:hAnsi="Arial" w:cs="Arial"/>
          <w:b/>
          <w:sz w:val="24"/>
          <w:szCs w:val="24"/>
          <w:lang w:val="ru-RU"/>
        </w:rPr>
        <w:t>не реже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</w:t>
      </w:r>
      <w:r w:rsidRPr="00C74D23">
        <w:rPr>
          <w:rFonts w:ascii="Arial" w:hAnsi="Arial" w:cs="Arial"/>
          <w:b/>
          <w:sz w:val="24"/>
          <w:szCs w:val="24"/>
          <w:lang w:val="ru-RU"/>
        </w:rPr>
        <w:t>1 раза в 3 месяца</w:t>
      </w:r>
      <w:r w:rsidRPr="001C1F2B">
        <w:rPr>
          <w:rFonts w:ascii="Arial" w:hAnsi="Arial" w:cs="Arial"/>
          <w:sz w:val="24"/>
          <w:szCs w:val="24"/>
          <w:lang w:val="ru-RU"/>
        </w:rPr>
        <w:t> -</w:t>
      </w:r>
      <w:r>
        <w:rPr>
          <w:rFonts w:ascii="Arial" w:hAnsi="Arial" w:cs="Arial"/>
          <w:sz w:val="24"/>
          <w:szCs w:val="24"/>
          <w:lang w:val="ru-RU"/>
        </w:rPr>
        <w:t> </w:t>
      </w:r>
      <w:r w:rsidRPr="001C1F2B">
        <w:rPr>
          <w:rFonts w:ascii="Arial" w:hAnsi="Arial" w:cs="Arial"/>
          <w:sz w:val="24"/>
          <w:szCs w:val="24"/>
          <w:lang w:val="ru-RU"/>
        </w:rPr>
        <w:t>ответственным за электрохозяйство организации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или назначенным им работником.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Обнаруженные при эксплуатации неисправности взрывозащищенного оборудования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немедленно устраняться.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Испытания взрывозащищенного электрооборудования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проводятся в соответствии с требованиями технических нормативных правовых актов, не ниже величин, установленных эксплуатационной документацией организаций-изготовителе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1C1F2B">
        <w:rPr>
          <w:rFonts w:ascii="Arial" w:hAnsi="Arial" w:cs="Arial"/>
          <w:sz w:val="24"/>
          <w:szCs w:val="24"/>
          <w:lang w:val="ru-RU"/>
        </w:rPr>
        <w:t>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 xml:space="preserve">Приборы, с помощью которых производятся электрические испытания во взрывоопасных зонах, должны быть взрывозащищенными. Уровень и вид </w:t>
      </w:r>
      <w:proofErr w:type="spellStart"/>
      <w:r w:rsidRPr="001C1F2B">
        <w:rPr>
          <w:rFonts w:ascii="Arial" w:hAnsi="Arial" w:cs="Arial"/>
          <w:sz w:val="24"/>
          <w:szCs w:val="24"/>
          <w:lang w:val="ru-RU"/>
        </w:rPr>
        <w:t>взрывозащиты</w:t>
      </w:r>
      <w:proofErr w:type="spellEnd"/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соответствовать категории взрывоопасной среды.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Допускается проводить испытания с помощью приборов, выполненных в нормальном исполнении, при условии принятия мер, обеспечивающих безаварийность и безопасность данных работ с выдачей наряда-допуска на газоопасные работы.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Техническое обслуживание взрывозащищенного оборудования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должно проводиться в сроки, установленные организацией-изготовителем, но </w:t>
      </w:r>
      <w:r w:rsidRPr="00514608">
        <w:rPr>
          <w:rFonts w:ascii="Arial" w:hAnsi="Arial" w:cs="Arial"/>
          <w:b/>
          <w:sz w:val="24"/>
          <w:szCs w:val="24"/>
          <w:lang w:val="ru-RU"/>
        </w:rPr>
        <w:t>не реже одного раза в 3 месяца</w:t>
      </w:r>
      <w:r w:rsidRPr="001C1F2B">
        <w:rPr>
          <w:rFonts w:ascii="Arial" w:hAnsi="Arial" w:cs="Arial"/>
          <w:sz w:val="24"/>
          <w:szCs w:val="24"/>
          <w:lang w:val="ru-RU"/>
        </w:rPr>
        <w:t>. Сведения о проделанной работе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заноситься в эксплуатационную документацию.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Не допускается соединительный контакт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скручиванием жил кабеля (провода), уплотнение соединения изоляционной лентой, сырой резиной, обрезками оболочки гибких резиновых трубок.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Проверка взрывонепроницаемой оболочки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должна производиться в соответствии с требованиями технических нормативных правовых актов.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>Порядок организации ремонта взрывозащищенного электрооборудования, объем и периодичность выполняемых при этом работ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должны соответствовать требованиям технических нормативных правовых актов.</w:t>
      </w:r>
    </w:p>
    <w:p w:rsidR="00E34D7D" w:rsidRPr="001C1F2B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C1F2B">
        <w:rPr>
          <w:rFonts w:ascii="Arial" w:hAnsi="Arial" w:cs="Arial"/>
          <w:sz w:val="24"/>
          <w:szCs w:val="24"/>
          <w:lang w:val="ru-RU"/>
        </w:rPr>
        <w:t xml:space="preserve">Исправность защиты от статического электричества и вторичных проявлений молнии, в том числе контактов, соединительных проводов, перемычек шин, должна проверяться </w:t>
      </w:r>
      <w:r w:rsidRPr="00A6330B">
        <w:rPr>
          <w:rFonts w:ascii="Arial" w:hAnsi="Arial" w:cs="Arial"/>
          <w:b/>
          <w:sz w:val="24"/>
          <w:szCs w:val="24"/>
          <w:lang w:val="ru-RU"/>
        </w:rPr>
        <w:t>не реже</w:t>
      </w:r>
      <w:r w:rsidRPr="001C1F2B">
        <w:rPr>
          <w:rFonts w:ascii="Arial" w:hAnsi="Arial" w:cs="Arial"/>
          <w:sz w:val="24"/>
          <w:szCs w:val="24"/>
          <w:lang w:val="ru-RU"/>
        </w:rPr>
        <w:t xml:space="preserve"> </w:t>
      </w:r>
      <w:r w:rsidRPr="00C74D23">
        <w:rPr>
          <w:rFonts w:ascii="Arial" w:hAnsi="Arial" w:cs="Arial"/>
          <w:b/>
          <w:sz w:val="24"/>
          <w:szCs w:val="24"/>
          <w:lang w:val="ru-RU"/>
        </w:rPr>
        <w:t>1 раза в 12 месяцев</w:t>
      </w:r>
      <w:r w:rsidRPr="001C1F2B">
        <w:rPr>
          <w:rFonts w:ascii="Arial" w:hAnsi="Arial" w:cs="Arial"/>
          <w:sz w:val="24"/>
          <w:szCs w:val="24"/>
          <w:lang w:val="ru-RU"/>
        </w:rPr>
        <w:t>.</w:t>
      </w:r>
    </w:p>
    <w:p w:rsidR="00E34D7D" w:rsidRPr="00C74D23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Pr="00C340CA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34D7D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682F2D">
        <w:rPr>
          <w:rFonts w:ascii="Arial" w:hAnsi="Arial" w:cs="Arial"/>
          <w:b/>
          <w:sz w:val="24"/>
          <w:szCs w:val="24"/>
          <w:lang w:val="ru-RU"/>
        </w:rPr>
        <w:t>Отдел ОТ, ГЗЧС и ПБ</w:t>
      </w:r>
    </w:p>
    <w:p w:rsidR="00E34D7D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Pr="00C74D23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Pr="00C74D23" w:rsidRDefault="00E34D7D" w:rsidP="00E34D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34D7D" w:rsidRDefault="00E34D7D" w:rsidP="00E34D7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</w:p>
    <w:p w:rsidR="00E34D7D" w:rsidRDefault="00E34D7D" w:rsidP="00E34D7D">
      <w:pPr>
        <w:tabs>
          <w:tab w:val="left" w:pos="6990"/>
        </w:tabs>
        <w:ind w:right="-63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34D7D" w:rsidRDefault="00E34D7D" w:rsidP="00E34D7D">
      <w:pPr>
        <w:tabs>
          <w:tab w:val="left" w:pos="6990"/>
        </w:tabs>
        <w:ind w:right="-63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087D30" w:rsidRDefault="00087D30">
      <w:bookmarkStart w:id="0" w:name="_GoBack"/>
      <w:bookmarkEnd w:id="0"/>
    </w:p>
    <w:sectPr w:rsidR="000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45"/>
    <w:rsid w:val="00087D30"/>
    <w:rsid w:val="00AF4C45"/>
    <w:rsid w:val="00E3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FAB2-B4C0-43EE-A544-3542CA1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7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2020-06-10T09:32:00Z</dcterms:created>
  <dcterms:modified xsi:type="dcterms:W3CDTF">2020-06-10T09:32:00Z</dcterms:modified>
</cp:coreProperties>
</file>